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3B6" w:rsidRPr="00E96D12" w:rsidRDefault="00C463B6" w:rsidP="00C463B6">
      <w:pPr>
        <w:rPr>
          <w:b/>
        </w:rPr>
      </w:pPr>
      <w:r w:rsidRPr="00E96D12">
        <w:rPr>
          <w:b/>
        </w:rPr>
        <w:t>Monday 17</w:t>
      </w:r>
      <w:r w:rsidRPr="00E96D12">
        <w:rPr>
          <w:b/>
          <w:vertAlign w:val="superscript"/>
        </w:rPr>
        <w:t>th</w:t>
      </w:r>
      <w:r w:rsidRPr="00E96D12">
        <w:rPr>
          <w:b/>
        </w:rPr>
        <w:t xml:space="preserve"> October </w:t>
      </w:r>
    </w:p>
    <w:p w:rsidR="00C463B6" w:rsidRDefault="00C463B6" w:rsidP="00C463B6"/>
    <w:p w:rsidR="00C463B6" w:rsidRDefault="00C463B6" w:rsidP="00C463B6">
      <w:pPr>
        <w:rPr>
          <w:sz w:val="28"/>
          <w:szCs w:val="28"/>
          <w:lang w:eastAsia="zh-TW"/>
        </w:rPr>
      </w:pPr>
      <w:r>
        <w:t xml:space="preserve">Charlie </w:t>
      </w:r>
      <w:proofErr w:type="spellStart"/>
      <w:r w:rsidRPr="00F72D67">
        <w:rPr>
          <w:szCs w:val="28"/>
          <w:lang w:eastAsia="zh-TW"/>
        </w:rPr>
        <w:t>Chih-Hao</w:t>
      </w:r>
      <w:proofErr w:type="spellEnd"/>
      <w:r w:rsidRPr="00F72D67">
        <w:rPr>
          <w:szCs w:val="28"/>
          <w:lang w:eastAsia="zh-TW"/>
        </w:rPr>
        <w:t xml:space="preserve"> Lee</w:t>
      </w:r>
      <w:r>
        <w:rPr>
          <w:szCs w:val="28"/>
          <w:lang w:eastAsia="zh-TW"/>
        </w:rPr>
        <w:t xml:space="preserve"> (Univer</w:t>
      </w:r>
      <w:r w:rsidRPr="00F72D67">
        <w:rPr>
          <w:szCs w:val="28"/>
          <w:lang w:eastAsia="zh-TW"/>
        </w:rPr>
        <w:t>sity of Cambridge)</w:t>
      </w:r>
      <w:r>
        <w:rPr>
          <w:sz w:val="28"/>
          <w:szCs w:val="28"/>
          <w:lang w:eastAsia="zh-TW"/>
        </w:rPr>
        <w:t xml:space="preserve"> </w:t>
      </w:r>
    </w:p>
    <w:p w:rsidR="00C463B6" w:rsidRDefault="00C463B6" w:rsidP="00C463B6">
      <w:pPr>
        <w:rPr>
          <w:sz w:val="28"/>
          <w:szCs w:val="28"/>
          <w:lang w:eastAsia="zh-TW"/>
        </w:rPr>
      </w:pPr>
    </w:p>
    <w:p w:rsidR="00C463B6" w:rsidRDefault="00C463B6" w:rsidP="00C463B6">
      <w:pPr>
        <w:rPr>
          <w:i/>
        </w:rPr>
      </w:pPr>
      <w:r w:rsidRPr="00334B2A">
        <w:rPr>
          <w:rFonts w:hint="eastAsia"/>
          <w:i/>
        </w:rPr>
        <w:t>The Workers</w:t>
      </w:r>
      <w:r w:rsidRPr="00334B2A">
        <w:rPr>
          <w:i/>
        </w:rPr>
        <w:t>’</w:t>
      </w:r>
      <w:r w:rsidRPr="00334B2A">
        <w:rPr>
          <w:rFonts w:hint="eastAsia"/>
          <w:i/>
        </w:rPr>
        <w:t xml:space="preserve"> Educational Association and the State: </w:t>
      </w:r>
      <w:proofErr w:type="spellStart"/>
      <w:r w:rsidRPr="00334B2A">
        <w:rPr>
          <w:rFonts w:hint="eastAsia"/>
          <w:i/>
        </w:rPr>
        <w:t>Professionalisation</w:t>
      </w:r>
      <w:proofErr w:type="spellEnd"/>
      <w:r w:rsidRPr="00334B2A">
        <w:rPr>
          <w:rFonts w:hint="eastAsia"/>
          <w:i/>
        </w:rPr>
        <w:t xml:space="preserve"> and the Decline of the Idealist Spirit</w:t>
      </w:r>
      <w:r w:rsidRPr="00334B2A">
        <w:rPr>
          <w:i/>
        </w:rPr>
        <w:t>, 1919-45</w:t>
      </w:r>
    </w:p>
    <w:p w:rsidR="00C463B6" w:rsidRDefault="00C463B6" w:rsidP="00C463B6">
      <w:pPr>
        <w:rPr>
          <w:i/>
        </w:rPr>
      </w:pPr>
    </w:p>
    <w:p w:rsidR="00C463B6" w:rsidRDefault="00C463B6" w:rsidP="00C463B6">
      <w:pPr>
        <w:jc w:val="both"/>
      </w:pPr>
      <w:r>
        <w:rPr>
          <w:rFonts w:hint="eastAsia"/>
        </w:rPr>
        <w:t>This paper aims to examine the co-operation between the W</w:t>
      </w:r>
      <w:r>
        <w:t>o</w:t>
      </w:r>
      <w:r>
        <w:rPr>
          <w:rFonts w:hint="eastAsia"/>
        </w:rPr>
        <w:t>rkers</w:t>
      </w:r>
      <w:r>
        <w:t>’</w:t>
      </w:r>
      <w:r>
        <w:rPr>
          <w:rFonts w:hint="eastAsia"/>
        </w:rPr>
        <w:t xml:space="preserve"> Educational Association </w:t>
      </w:r>
      <w:r w:rsidRPr="004C5564">
        <w:t>(WEA)</w:t>
      </w:r>
      <w:r>
        <w:rPr>
          <w:rFonts w:hint="eastAsia"/>
        </w:rPr>
        <w:t xml:space="preserve"> </w:t>
      </w:r>
      <w:r>
        <w:t xml:space="preserve">and the State </w:t>
      </w:r>
      <w:r>
        <w:rPr>
          <w:rFonts w:hint="eastAsia"/>
        </w:rPr>
        <w:t xml:space="preserve">in </w:t>
      </w:r>
      <w:r>
        <w:t>providing</w:t>
      </w:r>
      <w:r>
        <w:rPr>
          <w:rFonts w:hint="eastAsia"/>
        </w:rPr>
        <w:t xml:space="preserve"> university tutorial classes for workers, with a focus on </w:t>
      </w:r>
      <w:r>
        <w:t>how the professional ethos, introduced by state bureaucrats, had restrained its Idealist ambition between the two Wars</w:t>
      </w:r>
      <w:r>
        <w:rPr>
          <w:rFonts w:hint="eastAsia"/>
        </w:rPr>
        <w:t xml:space="preserve">. </w:t>
      </w:r>
      <w:r>
        <w:t>Th</w:t>
      </w:r>
      <w:r w:rsidRPr="004C5564">
        <w:t>e W</w:t>
      </w:r>
      <w:r>
        <w:rPr>
          <w:rFonts w:hint="eastAsia"/>
        </w:rPr>
        <w:t>EA</w:t>
      </w:r>
      <w:r w:rsidRPr="004C5564">
        <w:t xml:space="preserve">, founded in 1903, was an </w:t>
      </w:r>
      <w:r>
        <w:rPr>
          <w:rFonts w:hint="eastAsia"/>
        </w:rPr>
        <w:t>I</w:t>
      </w:r>
      <w:r w:rsidRPr="004C5564">
        <w:t>de</w:t>
      </w:r>
      <w:r w:rsidRPr="00010EE1">
        <w:t xml:space="preserve">alist initiative by an alliance between workers and Oxford intellectuals. Influenced by T. H. Green and Arnold Toynbee, it believed that an educated democracy must be based on a national community in which all the members, with </w:t>
      </w:r>
      <w:r>
        <w:rPr>
          <w:rFonts w:hint="eastAsia"/>
        </w:rPr>
        <w:t xml:space="preserve">the habit </w:t>
      </w:r>
      <w:r w:rsidRPr="00010EE1">
        <w:t xml:space="preserve">of </w:t>
      </w:r>
      <w:r>
        <w:rPr>
          <w:rFonts w:hint="eastAsia"/>
        </w:rPr>
        <w:t xml:space="preserve">'good </w:t>
      </w:r>
      <w:r w:rsidRPr="00010EE1">
        <w:t>citizenship</w:t>
      </w:r>
      <w:r>
        <w:rPr>
          <w:rFonts w:hint="eastAsia"/>
        </w:rPr>
        <w:t>'</w:t>
      </w:r>
      <w:r w:rsidRPr="00010EE1">
        <w:t xml:space="preserve">, devoted themselves to the society as a whole. </w:t>
      </w:r>
      <w:r>
        <w:rPr>
          <w:rFonts w:hint="eastAsia"/>
        </w:rPr>
        <w:t xml:space="preserve">As the </w:t>
      </w:r>
      <w:r w:rsidRPr="00010EE1">
        <w:t>main practice of the WEA</w:t>
      </w:r>
      <w:r>
        <w:rPr>
          <w:rFonts w:hint="eastAsia"/>
        </w:rPr>
        <w:t>, the university tutorial class</w:t>
      </w:r>
      <w:r w:rsidRPr="00010EE1">
        <w:t xml:space="preserve"> w</w:t>
      </w:r>
      <w:r>
        <w:rPr>
          <w:rFonts w:hint="eastAsia"/>
        </w:rPr>
        <w:t>as</w:t>
      </w:r>
      <w:r w:rsidRPr="00010EE1">
        <w:t xml:space="preserve"> all</w:t>
      </w:r>
      <w:r>
        <w:t>eged to be mutually beneficial</w:t>
      </w:r>
      <w:r>
        <w:rPr>
          <w:rFonts w:hint="eastAsia"/>
        </w:rPr>
        <w:t xml:space="preserve">: while </w:t>
      </w:r>
      <w:r w:rsidRPr="00010EE1">
        <w:t>workers could receive university liberal educa</w:t>
      </w:r>
      <w:r>
        <w:rPr>
          <w:rFonts w:hint="eastAsia"/>
        </w:rPr>
        <w:t xml:space="preserve">tion and thus acquired enlightened citizenship, their experience </w:t>
      </w:r>
      <w:r>
        <w:t xml:space="preserve">in industries </w:t>
      </w:r>
      <w:r>
        <w:rPr>
          <w:rFonts w:hint="eastAsia"/>
        </w:rPr>
        <w:t xml:space="preserve">would improve intellectuals' knowledge of the </w:t>
      </w:r>
      <w:r>
        <w:t>modern society</w:t>
      </w:r>
      <w:r>
        <w:rPr>
          <w:rFonts w:hint="eastAsia"/>
        </w:rPr>
        <w:t>.</w:t>
      </w:r>
    </w:p>
    <w:p w:rsidR="00C463B6" w:rsidRDefault="00C463B6" w:rsidP="00C463B6">
      <w:pPr>
        <w:jc w:val="both"/>
      </w:pPr>
    </w:p>
    <w:p w:rsidR="00C463B6" w:rsidRDefault="00C463B6" w:rsidP="00C463B6">
      <w:pPr>
        <w:jc w:val="both"/>
      </w:pPr>
      <w:r>
        <w:t>I</w:t>
      </w:r>
      <w:r>
        <w:rPr>
          <w:rFonts w:hint="cs"/>
        </w:rPr>
        <w:t xml:space="preserve"> </w:t>
      </w:r>
      <w:r>
        <w:t>argue that, with an increased co-operation with the State, the practice of WEA tutorial class, such as its pedagogy and curriculum, had been reshaped by the ethos of professionalism between the two Wars. To meet the so-called ‘university standards’ defined by the State, the WEA had deviated from the Idealist plan of establishing a democratic, moral and voluntary tutorial class.</w:t>
      </w:r>
    </w:p>
    <w:p w:rsidR="00C463B6" w:rsidRDefault="00C463B6" w:rsidP="00C463B6">
      <w:pPr>
        <w:jc w:val="both"/>
      </w:pPr>
    </w:p>
    <w:p w:rsidR="00C463B6" w:rsidRDefault="00C463B6" w:rsidP="00C463B6">
      <w:pPr>
        <w:jc w:val="both"/>
      </w:pPr>
      <w:r>
        <w:t xml:space="preserve">The paper consists of four parts. The first explains the connection between Idealism and the Workers’ Educational Association, especially by examining the blueprint of </w:t>
      </w:r>
      <w:r>
        <w:rPr>
          <w:rFonts w:hint="eastAsia"/>
        </w:rPr>
        <w:t xml:space="preserve">WEA </w:t>
      </w:r>
      <w:r>
        <w:t xml:space="preserve">tutorial class – the 1908 Oxford Report – and its Idealist ambition. The second part examines how the practice of WEA tutorial class was transformed by a close relationship with the </w:t>
      </w:r>
      <w:proofErr w:type="gramStart"/>
      <w:r>
        <w:t>state which</w:t>
      </w:r>
      <w:proofErr w:type="gramEnd"/>
      <w:r>
        <w:t xml:space="preserve"> introduced professionalism into the movement during the interwar period. The third shows how the </w:t>
      </w:r>
      <w:proofErr w:type="spellStart"/>
      <w:r>
        <w:t>professionalisation</w:t>
      </w:r>
      <w:proofErr w:type="spellEnd"/>
      <w:r>
        <w:t xml:space="preserve"> of WEA classes finally led to the decline of the tutorial classes and the eclipse of the Idealist spirit in the movement from the mid-1930s. In conclusion, I suggest that, while the WEA movement was reinforced by state aids, the case of the WEA also shows that the co-operation between the State and the voluntary sector can introduce professionalism into the latter and significantly transforms the latter’s practice. </w:t>
      </w:r>
    </w:p>
    <w:p w:rsidR="00C463B6" w:rsidRPr="00334B2A" w:rsidRDefault="00C463B6" w:rsidP="00C463B6"/>
    <w:p w:rsidR="00011AB7" w:rsidRDefault="00C463B6" w:rsidP="00C463B6">
      <w:r w:rsidRPr="00B0358F">
        <w:rPr>
          <w:rFonts w:hint="eastAsia"/>
          <w:i/>
        </w:rPr>
        <w:t xml:space="preserve">Charlie </w:t>
      </w:r>
      <w:proofErr w:type="spellStart"/>
      <w:r w:rsidRPr="00B0358F">
        <w:rPr>
          <w:rFonts w:hint="eastAsia"/>
          <w:i/>
        </w:rPr>
        <w:t>Chih-Hao</w:t>
      </w:r>
      <w:proofErr w:type="spellEnd"/>
      <w:r w:rsidRPr="00B0358F">
        <w:rPr>
          <w:rFonts w:hint="eastAsia"/>
          <w:i/>
        </w:rPr>
        <w:t xml:space="preserve"> Lee </w:t>
      </w:r>
      <w:r w:rsidRPr="00334B2A">
        <w:rPr>
          <w:rFonts w:hint="eastAsia"/>
        </w:rPr>
        <w:t xml:space="preserve">is </w:t>
      </w:r>
      <w:r w:rsidRPr="00334B2A">
        <w:t>a PhD candidate in Modern British History at Cambridge University. His current project examines the eclipse of the Idealist thinking in the voluntary sector in Britain by looking at the practice of the Workers’ Educational Association between 1903 and 1952. Before coming to Britain, Charlie received an L.L.B. and an MA in history from National Taiwan University.</w:t>
      </w:r>
      <w:bookmarkStart w:id="0" w:name="_GoBack"/>
      <w:bookmarkEnd w:id="0"/>
    </w:p>
    <w:sectPr w:rsidR="00011AB7" w:rsidSect="00F1312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3B6"/>
    <w:rsid w:val="00011AB7"/>
    <w:rsid w:val="001365C7"/>
    <w:rsid w:val="001668A1"/>
    <w:rsid w:val="008F4148"/>
    <w:rsid w:val="00BE5E11"/>
    <w:rsid w:val="00C463B6"/>
    <w:rsid w:val="00F13124"/>
    <w:rsid w:val="00FE4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8FC8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3B6"/>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Times New Roman" w:eastAsiaTheme="minorEastAsia" w:hAnsi="Times New Roman" w:cs="Times New Roman"/>
      <w:sz w:val="20"/>
      <w:lang w:eastAsia="ja-JP"/>
    </w:rPr>
  </w:style>
  <w:style w:type="character" w:customStyle="1" w:styleId="FootnoteTextChar">
    <w:name w:val="Footnote Text Char"/>
    <w:basedOn w:val="DefaultParagraphFont"/>
    <w:link w:val="FootnoteText"/>
    <w:uiPriority w:val="99"/>
    <w:rsid w:val="001668A1"/>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3B6"/>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Times New Roman" w:eastAsiaTheme="minorEastAsia" w:hAnsi="Times New Roman" w:cs="Times New Roman"/>
      <w:sz w:val="20"/>
      <w:lang w:eastAsia="ja-JP"/>
    </w:rPr>
  </w:style>
  <w:style w:type="character" w:customStyle="1" w:styleId="FootnoteTextChar">
    <w:name w:val="Footnote Text Char"/>
    <w:basedOn w:val="DefaultParagraphFont"/>
    <w:link w:val="FootnoteText"/>
    <w:uiPriority w:val="99"/>
    <w:rsid w:val="001668A1"/>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2389</Characters>
  <Application>Microsoft Macintosh Word</Application>
  <DocSecurity>0</DocSecurity>
  <Lines>19</Lines>
  <Paragraphs>5</Paragraphs>
  <ScaleCrop>false</ScaleCrop>
  <Company/>
  <LinksUpToDate>false</LinksUpToDate>
  <CharactersWithSpaces>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Holloway</dc:creator>
  <cp:keywords/>
  <dc:description/>
  <cp:lastModifiedBy>Kerrie Holloway</cp:lastModifiedBy>
  <cp:revision>1</cp:revision>
  <dcterms:created xsi:type="dcterms:W3CDTF">2016-09-20T16:35:00Z</dcterms:created>
  <dcterms:modified xsi:type="dcterms:W3CDTF">2016-09-20T16:35:00Z</dcterms:modified>
</cp:coreProperties>
</file>